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 1, 1-initiates fill 2, 1-stops fill 1, 1-stops fill 2).  The control panel shall use two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5200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